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84" w:rsidRDefault="00A35584" w:rsidP="00A35584">
      <w:pPr>
        <w:jc w:val="center"/>
        <w:rPr>
          <w:b/>
          <w:sz w:val="24"/>
          <w:szCs w:val="24"/>
          <w:u w:val="single"/>
        </w:rPr>
      </w:pPr>
      <w:r>
        <w:rPr>
          <w:noProof/>
        </w:rPr>
        <w:drawing>
          <wp:inline distT="0" distB="0" distL="0" distR="0" wp14:anchorId="73E176C4" wp14:editId="2B963AB6">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35584" w:rsidRPr="00101D2D" w:rsidRDefault="00A35584" w:rsidP="00A35584">
      <w:pPr>
        <w:jc w:val="center"/>
        <w:rPr>
          <w:rFonts w:ascii="Times New Roman CYR" w:hAnsi="Times New Roman CYR" w:cs="Times New Roman CYR"/>
          <w:b/>
          <w:sz w:val="32"/>
          <w:szCs w:val="32"/>
        </w:rPr>
      </w:pPr>
      <w:r w:rsidRPr="00101D2D">
        <w:rPr>
          <w:rFonts w:ascii="Times New Roman CYR" w:hAnsi="Times New Roman CYR"/>
          <w:b/>
          <w:sz w:val="32"/>
          <w:szCs w:val="32"/>
        </w:rPr>
        <w:t>«Мыс» сикт овм</w:t>
      </w:r>
      <w:r>
        <w:rPr>
          <w:rFonts w:ascii="Cambria" w:hAnsi="Cambria" w:cs="Cambria"/>
          <w:b/>
          <w:sz w:val="32"/>
          <w:szCs w:val="32"/>
        </w:rPr>
        <w:t>ö</w:t>
      </w:r>
      <w:r w:rsidRPr="00101D2D">
        <w:rPr>
          <w:rFonts w:ascii="Times New Roman CYR" w:hAnsi="Times New Roman CYR"/>
          <w:b/>
          <w:sz w:val="32"/>
          <w:szCs w:val="32"/>
        </w:rPr>
        <w:t>дч</w:t>
      </w:r>
      <w:r>
        <w:rPr>
          <w:rFonts w:ascii="Cambria" w:hAnsi="Cambria" w:cs="Cambria"/>
          <w:b/>
          <w:sz w:val="32"/>
          <w:szCs w:val="32"/>
        </w:rPr>
        <w:t>ö</w:t>
      </w:r>
      <w:r w:rsidRPr="00101D2D">
        <w:rPr>
          <w:rFonts w:ascii="Times New Roman CYR" w:hAnsi="Times New Roman CYR"/>
          <w:b/>
          <w:sz w:val="32"/>
          <w:szCs w:val="32"/>
        </w:rPr>
        <w:t>минса</w:t>
      </w:r>
      <w:r w:rsidRPr="00101D2D">
        <w:rPr>
          <w:rFonts w:ascii="Times New Roman CYR" w:hAnsi="Times New Roman CYR" w:cs="Times New Roman CYR"/>
          <w:b/>
          <w:sz w:val="32"/>
          <w:szCs w:val="32"/>
        </w:rPr>
        <w:t xml:space="preserve"> администрациялöн</w:t>
      </w:r>
    </w:p>
    <w:p w:rsidR="00A35584" w:rsidRPr="00101D2D" w:rsidRDefault="00A35584" w:rsidP="00A35584">
      <w:pPr>
        <w:jc w:val="center"/>
        <w:rPr>
          <w:rFonts w:ascii="Times New Roman CYR" w:hAnsi="Times New Roman CYR"/>
          <w:b/>
          <w:sz w:val="32"/>
          <w:szCs w:val="32"/>
        </w:rPr>
      </w:pPr>
      <w:r w:rsidRPr="00101D2D">
        <w:rPr>
          <w:rFonts w:ascii="Times New Roman CYR" w:hAnsi="Times New Roman CYR" w:cs="Times New Roman CYR"/>
          <w:b/>
          <w:sz w:val="32"/>
          <w:szCs w:val="32"/>
        </w:rPr>
        <w:t>ШУÖМ</w:t>
      </w:r>
    </w:p>
    <w:p w:rsidR="00A35584" w:rsidRPr="00101D2D" w:rsidRDefault="00A35584" w:rsidP="00A35584">
      <w:pPr>
        <w:jc w:val="center"/>
        <w:rPr>
          <w:b/>
          <w:sz w:val="32"/>
          <w:szCs w:val="32"/>
        </w:rPr>
      </w:pPr>
      <w:r w:rsidRPr="00101D2D">
        <w:rPr>
          <w:noProof/>
          <w:sz w:val="32"/>
          <w:szCs w:val="32"/>
        </w:rPr>
        <mc:AlternateContent>
          <mc:Choice Requires="wps">
            <w:drawing>
              <wp:anchor distT="0" distB="0" distL="114300" distR="114300" simplePos="0" relativeHeight="251659264" behindDoc="0" locked="0" layoutInCell="1" allowOverlap="1" wp14:anchorId="3D57152F" wp14:editId="50D48756">
                <wp:simplePos x="0" y="0"/>
                <wp:positionH relativeFrom="column">
                  <wp:posOffset>114300</wp:posOffset>
                </wp:positionH>
                <wp:positionV relativeFrom="paragraph">
                  <wp:posOffset>21590</wp:posOffset>
                </wp:positionV>
                <wp:extent cx="5715000" cy="0"/>
                <wp:effectExtent l="9525" t="13970" r="952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4E0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NmyTSHY&#10;AAAABgEAAA8AAAAAAAAAAAAAAAAAbAQAAGRycy9kb3ducmV2LnhtbFBLBQYAAAAABAAEAPMAAABx&#10;BQAAAAA=&#10;"/>
            </w:pict>
          </mc:Fallback>
        </mc:AlternateContent>
      </w:r>
      <w:r w:rsidRPr="00101D2D">
        <w:rPr>
          <w:b/>
          <w:sz w:val="32"/>
          <w:szCs w:val="32"/>
        </w:rPr>
        <w:t>Администрация сельского поселения «Мыёлдино»</w:t>
      </w:r>
    </w:p>
    <w:p w:rsidR="00A35584" w:rsidRDefault="00A35584" w:rsidP="00A35584">
      <w:pPr>
        <w:jc w:val="center"/>
        <w:rPr>
          <w:b/>
          <w:sz w:val="32"/>
          <w:szCs w:val="32"/>
        </w:rPr>
      </w:pPr>
      <w:r>
        <w:rPr>
          <w:b/>
          <w:sz w:val="32"/>
          <w:szCs w:val="32"/>
        </w:rPr>
        <w:t>П О С Т А Н О В Л Е Н И Е</w:t>
      </w:r>
    </w:p>
    <w:p w:rsidR="00A35584" w:rsidRPr="00101D2D" w:rsidRDefault="00A35584" w:rsidP="00A35584">
      <w:pPr>
        <w:jc w:val="center"/>
        <w:rPr>
          <w:sz w:val="24"/>
          <w:szCs w:val="24"/>
        </w:rPr>
      </w:pPr>
      <w:r w:rsidRPr="00101D2D">
        <w:rPr>
          <w:sz w:val="24"/>
          <w:szCs w:val="24"/>
        </w:rPr>
        <w:t>Республика Коми</w:t>
      </w:r>
    </w:p>
    <w:p w:rsidR="00A35584" w:rsidRPr="00101D2D" w:rsidRDefault="00A35584" w:rsidP="00A35584">
      <w:pPr>
        <w:jc w:val="center"/>
        <w:rPr>
          <w:sz w:val="24"/>
          <w:szCs w:val="24"/>
        </w:rPr>
      </w:pPr>
      <w:r w:rsidRPr="00101D2D">
        <w:rPr>
          <w:sz w:val="24"/>
          <w:szCs w:val="24"/>
        </w:rPr>
        <w:t>Усть-Куломский район</w:t>
      </w:r>
    </w:p>
    <w:p w:rsidR="00A35584" w:rsidRDefault="00A35584" w:rsidP="00A35584">
      <w:pPr>
        <w:jc w:val="center"/>
      </w:pPr>
      <w:r w:rsidRPr="00101D2D">
        <w:rPr>
          <w:sz w:val="24"/>
          <w:szCs w:val="24"/>
        </w:rPr>
        <w:t>с. Мыёлдино</w:t>
      </w:r>
    </w:p>
    <w:p w:rsidR="00AF0970" w:rsidRPr="004A76BE" w:rsidRDefault="004A76BE" w:rsidP="00AF0970">
      <w:pPr>
        <w:rPr>
          <w:sz w:val="28"/>
          <w:szCs w:val="28"/>
        </w:rPr>
      </w:pPr>
      <w:r>
        <w:rPr>
          <w:rFonts w:ascii="Times New Roman CYR" w:hAnsi="Times New Roman CYR"/>
          <w:sz w:val="28"/>
          <w:szCs w:val="28"/>
        </w:rPr>
        <w:t xml:space="preserve">    </w:t>
      </w:r>
      <w:r w:rsidR="00123E48" w:rsidRPr="004A76BE">
        <w:rPr>
          <w:rFonts w:ascii="Times New Roman CYR" w:hAnsi="Times New Roman CYR"/>
          <w:sz w:val="28"/>
          <w:szCs w:val="28"/>
        </w:rPr>
        <w:t>06 июня 2025</w:t>
      </w:r>
      <w:r w:rsidR="00AF0970" w:rsidRPr="004A76BE">
        <w:rPr>
          <w:rFonts w:ascii="Times New Roman CYR" w:hAnsi="Times New Roman CYR"/>
          <w:sz w:val="28"/>
          <w:szCs w:val="28"/>
        </w:rPr>
        <w:t xml:space="preserve"> года</w:t>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t xml:space="preserve">         </w:t>
      </w:r>
      <w:r w:rsidR="00123E48" w:rsidRPr="004A76BE">
        <w:rPr>
          <w:rFonts w:ascii="Times New Roman CYR" w:hAnsi="Times New Roman CYR"/>
          <w:sz w:val="28"/>
          <w:szCs w:val="28"/>
        </w:rPr>
        <w:t>№ 14</w:t>
      </w:r>
    </w:p>
    <w:p w:rsidR="00A35584" w:rsidRPr="0017529F" w:rsidRDefault="00A35584" w:rsidP="00AF0970">
      <w:pPr>
        <w:ind w:left="522" w:hanging="522"/>
        <w:jc w:val="center"/>
        <w:rPr>
          <w:rFonts w:ascii="Times New Roman CYR" w:hAnsi="Times New Roman CYR"/>
          <w:sz w:val="24"/>
          <w:szCs w:val="24"/>
        </w:rPr>
      </w:pPr>
    </w:p>
    <w:p w:rsidR="00AF0970" w:rsidRPr="00A35584" w:rsidRDefault="00AF0970" w:rsidP="00AF0970">
      <w:pPr>
        <w:spacing w:line="0" w:lineRule="atLeast"/>
        <w:ind w:right="-1"/>
        <w:jc w:val="center"/>
        <w:rPr>
          <w:b/>
          <w:sz w:val="28"/>
          <w:szCs w:val="28"/>
        </w:rPr>
      </w:pPr>
      <w:r w:rsidRPr="00A35584">
        <w:rPr>
          <w:b/>
          <w:sz w:val="28"/>
          <w:szCs w:val="28"/>
        </w:rPr>
        <w:t>О введении особого противопожарного режима</w:t>
      </w:r>
      <w:r w:rsidR="00A35584" w:rsidRPr="00A35584">
        <w:rPr>
          <w:b/>
          <w:sz w:val="28"/>
          <w:szCs w:val="28"/>
        </w:rPr>
        <w:t xml:space="preserve"> </w:t>
      </w:r>
      <w:r w:rsidRPr="00A35584">
        <w:rPr>
          <w:b/>
          <w:sz w:val="28"/>
          <w:szCs w:val="28"/>
        </w:rPr>
        <w:t>на территории сельского поселения «</w:t>
      </w:r>
      <w:r w:rsidR="00A35584" w:rsidRPr="00A35584">
        <w:rPr>
          <w:b/>
          <w:sz w:val="28"/>
          <w:szCs w:val="28"/>
        </w:rPr>
        <w:t>Мыёлдино</w:t>
      </w:r>
      <w:r w:rsidRPr="00A35584">
        <w:rPr>
          <w:b/>
          <w:sz w:val="28"/>
          <w:szCs w:val="28"/>
        </w:rPr>
        <w:t>»</w:t>
      </w:r>
    </w:p>
    <w:p w:rsidR="00AF0970" w:rsidRDefault="00123E48" w:rsidP="00AF0970">
      <w:pPr>
        <w:spacing w:line="0" w:lineRule="atLeast"/>
        <w:ind w:right="-1" w:firstLine="708"/>
        <w:jc w:val="both"/>
        <w:rPr>
          <w:sz w:val="28"/>
          <w:szCs w:val="28"/>
        </w:rPr>
      </w:pPr>
      <w:r>
        <w:rPr>
          <w:sz w:val="28"/>
          <w:szCs w:val="28"/>
        </w:rPr>
        <w:t>В связи с предстоящими изменениями в температурном режиме и установлением положительных климатических температур на территории</w:t>
      </w:r>
      <w:r w:rsidR="00AF0970" w:rsidRPr="006916AC">
        <w:rPr>
          <w:sz w:val="28"/>
          <w:szCs w:val="28"/>
        </w:rPr>
        <w:t xml:space="preserve"> </w:t>
      </w:r>
      <w:r>
        <w:rPr>
          <w:sz w:val="28"/>
          <w:szCs w:val="28"/>
        </w:rPr>
        <w:t>Республики Коми и в целях обеспечения пожарной безопасности</w:t>
      </w:r>
      <w:r w:rsidR="00075D21">
        <w:rPr>
          <w:sz w:val="28"/>
          <w:szCs w:val="28"/>
        </w:rPr>
        <w:t xml:space="preserve"> населенных пунктов, в соответствии со статьей 30  </w:t>
      </w:r>
      <w:r w:rsidR="00075D21" w:rsidRPr="00075D21">
        <w:rPr>
          <w:sz w:val="28"/>
          <w:szCs w:val="28"/>
        </w:rPr>
        <w:t>Федерального з</w:t>
      </w:r>
      <w:r w:rsidR="00075D21">
        <w:rPr>
          <w:sz w:val="28"/>
          <w:szCs w:val="28"/>
        </w:rPr>
        <w:t>акона «О пожарной безопасности», пунктом 10 части второй статьи 2 Закона Республики Коми «О некоторых вопросах в области пожарной безопасности на территории Республики Коми» и Правилами противопожарного режима в Российской Федерации, утвержденными постановлением Правительства Российской Федерации от 16 сентября 2020 г. №1479</w:t>
      </w:r>
      <w:r w:rsidR="00AF0970" w:rsidRPr="006916AC">
        <w:rPr>
          <w:sz w:val="28"/>
          <w:szCs w:val="28"/>
        </w:rPr>
        <w:t xml:space="preserve"> администрация сельского поселения «</w:t>
      </w:r>
      <w:r w:rsidR="00A35584" w:rsidRPr="006916AC">
        <w:rPr>
          <w:sz w:val="28"/>
          <w:szCs w:val="28"/>
        </w:rPr>
        <w:t>Мыёлдино</w:t>
      </w:r>
      <w:r w:rsidR="00AF0970" w:rsidRPr="006916AC">
        <w:rPr>
          <w:sz w:val="28"/>
          <w:szCs w:val="28"/>
        </w:rPr>
        <w:t>» п о с т а н о в л я е т:</w:t>
      </w:r>
    </w:p>
    <w:p w:rsidR="00AF0970" w:rsidRPr="006916AC" w:rsidRDefault="00075D21" w:rsidP="00AF0970">
      <w:pPr>
        <w:ind w:firstLine="709"/>
        <w:jc w:val="both"/>
        <w:rPr>
          <w:sz w:val="28"/>
          <w:szCs w:val="28"/>
        </w:rPr>
      </w:pPr>
      <w:r>
        <w:rPr>
          <w:sz w:val="28"/>
          <w:szCs w:val="28"/>
        </w:rPr>
        <w:t>1</w:t>
      </w:r>
      <w:r w:rsidR="00AF0970" w:rsidRPr="006916AC">
        <w:rPr>
          <w:sz w:val="28"/>
          <w:szCs w:val="28"/>
        </w:rPr>
        <w:t xml:space="preserve">. Ввести с </w:t>
      </w:r>
      <w:r>
        <w:rPr>
          <w:sz w:val="28"/>
          <w:szCs w:val="28"/>
        </w:rPr>
        <w:t>05</w:t>
      </w:r>
      <w:r w:rsidR="00AF0970" w:rsidRPr="006916AC">
        <w:rPr>
          <w:sz w:val="28"/>
          <w:szCs w:val="28"/>
        </w:rPr>
        <w:t>.</w:t>
      </w:r>
      <w:r>
        <w:rPr>
          <w:sz w:val="28"/>
          <w:szCs w:val="28"/>
        </w:rPr>
        <w:t>06.2025 года</w:t>
      </w:r>
      <w:r w:rsidR="00AF0970" w:rsidRPr="006916AC">
        <w:rPr>
          <w:sz w:val="28"/>
          <w:szCs w:val="28"/>
        </w:rPr>
        <w:t xml:space="preserve"> особый противопожарный режим на территории сельского поселения «</w:t>
      </w:r>
      <w:r w:rsidR="00A35584" w:rsidRPr="006916AC">
        <w:rPr>
          <w:sz w:val="28"/>
          <w:szCs w:val="28"/>
        </w:rPr>
        <w:t>Мыёлдино</w:t>
      </w:r>
      <w:r w:rsidR="00AF0970" w:rsidRPr="006916AC">
        <w:rPr>
          <w:sz w:val="28"/>
          <w:szCs w:val="28"/>
        </w:rPr>
        <w:t>»</w:t>
      </w:r>
      <w:r w:rsidR="00A35584" w:rsidRPr="006916AC">
        <w:rPr>
          <w:sz w:val="28"/>
          <w:szCs w:val="28"/>
        </w:rPr>
        <w:t>, до распоряжения об отмене.</w:t>
      </w:r>
    </w:p>
    <w:p w:rsidR="00AF0970" w:rsidRPr="006916AC" w:rsidRDefault="00AF0970" w:rsidP="00AF0970">
      <w:pPr>
        <w:pStyle w:val="Default"/>
        <w:ind w:firstLine="709"/>
        <w:jc w:val="both"/>
        <w:rPr>
          <w:sz w:val="28"/>
          <w:szCs w:val="28"/>
        </w:rPr>
      </w:pPr>
      <w:r w:rsidRPr="006916AC">
        <w:rPr>
          <w:sz w:val="28"/>
          <w:szCs w:val="28"/>
        </w:rPr>
        <w:t>2. На период действия особого противопожарного режима установить на территории сельского поселения «</w:t>
      </w:r>
      <w:r w:rsidR="00A35584" w:rsidRPr="006916AC">
        <w:rPr>
          <w:sz w:val="28"/>
          <w:szCs w:val="28"/>
        </w:rPr>
        <w:t>Мыёлдино</w:t>
      </w:r>
      <w:r w:rsidRPr="006916AC">
        <w:rPr>
          <w:sz w:val="28"/>
          <w:szCs w:val="28"/>
        </w:rPr>
        <w:t>» дополнительные меры пожарной безопасности, в том числе, за</w:t>
      </w:r>
      <w:r w:rsidR="00A35584" w:rsidRPr="006916AC">
        <w:rPr>
          <w:sz w:val="28"/>
          <w:szCs w:val="28"/>
        </w:rPr>
        <w:t>претив:</w:t>
      </w:r>
    </w:p>
    <w:p w:rsidR="00AF0970" w:rsidRPr="006916AC" w:rsidRDefault="00AF0970" w:rsidP="00AF0970">
      <w:pPr>
        <w:pStyle w:val="Default"/>
        <w:ind w:firstLine="709"/>
        <w:jc w:val="both"/>
        <w:rPr>
          <w:sz w:val="28"/>
          <w:szCs w:val="28"/>
        </w:rPr>
      </w:pPr>
      <w:r w:rsidRPr="006916AC">
        <w:rPr>
          <w:sz w:val="28"/>
          <w:szCs w:val="28"/>
        </w:rPr>
        <w:t>2.1. Сжигание сухой травы и горючих отходов,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 а также в местах массового отдыха населения, применение пиротехнических изделий и иных огневых эффектов, за исключением специально согласованных в установленном порядке торжественных меро</w:t>
      </w:r>
      <w:r w:rsidR="00A35584" w:rsidRPr="006916AC">
        <w:rPr>
          <w:sz w:val="28"/>
          <w:szCs w:val="28"/>
        </w:rPr>
        <w:t>приятий.</w:t>
      </w:r>
    </w:p>
    <w:p w:rsidR="00AF0970" w:rsidRPr="006916AC" w:rsidRDefault="00AF0970" w:rsidP="00AF0970">
      <w:pPr>
        <w:pStyle w:val="Default"/>
        <w:ind w:firstLine="709"/>
        <w:jc w:val="both"/>
        <w:rPr>
          <w:sz w:val="28"/>
          <w:szCs w:val="28"/>
        </w:rPr>
      </w:pPr>
      <w:r w:rsidRPr="006916AC">
        <w:rPr>
          <w:sz w:val="28"/>
          <w:szCs w:val="28"/>
        </w:rPr>
        <w:t>2.2. Размещение мест торговли, связанных с приготовлением пищи с применением открытого огня, в лесопарковых зонах и на расстоянии менее 50 м от зда</w:t>
      </w:r>
      <w:r w:rsidR="00A35584" w:rsidRPr="006916AC">
        <w:rPr>
          <w:sz w:val="28"/>
          <w:szCs w:val="28"/>
        </w:rPr>
        <w:t>ний и сооружений.</w:t>
      </w:r>
    </w:p>
    <w:p w:rsidR="00AF0970" w:rsidRPr="006916AC" w:rsidRDefault="00AF0970" w:rsidP="00AF0970">
      <w:pPr>
        <w:pStyle w:val="Default"/>
        <w:ind w:firstLine="709"/>
        <w:jc w:val="both"/>
        <w:rPr>
          <w:sz w:val="28"/>
          <w:szCs w:val="28"/>
        </w:rPr>
      </w:pPr>
      <w:r w:rsidRPr="006916AC">
        <w:rPr>
          <w:sz w:val="28"/>
          <w:szCs w:val="28"/>
        </w:rPr>
        <w:t>2.3. Проведение сварочных и других огневых и пожароопасных работ вне специально отведенных мест, осуществлять работы только после оформления в установленном порядке специального разрешения отделения надзорной деятельности и профилактической работы Усть-Куломского района Управления надзорной деятельности и профилактической работы Главного управления МЧС России по Республике Коми (далее – ОНДПР Усть-Куломского района) при надлежащем обеспечении пожарной безопасности в местах проведения ра</w:t>
      </w:r>
      <w:r w:rsidR="00A35584" w:rsidRPr="006916AC">
        <w:rPr>
          <w:sz w:val="28"/>
          <w:szCs w:val="28"/>
        </w:rPr>
        <w:t>бот.</w:t>
      </w:r>
    </w:p>
    <w:p w:rsidR="00AF0970" w:rsidRPr="006916AC" w:rsidRDefault="00AF0970" w:rsidP="00AF0970">
      <w:pPr>
        <w:pStyle w:val="Default"/>
        <w:ind w:firstLine="709"/>
        <w:jc w:val="both"/>
        <w:rPr>
          <w:sz w:val="28"/>
          <w:szCs w:val="28"/>
        </w:rPr>
      </w:pPr>
      <w:r w:rsidRPr="006916AC">
        <w:rPr>
          <w:sz w:val="28"/>
          <w:szCs w:val="28"/>
        </w:rPr>
        <w:lastRenderedPageBreak/>
        <w:t>3. В период со дня схода снежного покрова, до установления устойчивой дождливой осенней погоды или образования снежного покрова организациям, иным юридическим лицам независимо от их организационно-правовых форм и форм собственности, индивидуальным предпринимателям, гражданам Российской Федерации, владеющим, пользующимся и (или) распоряжающимся территорией, прилегающей к лесу, обеспечить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w:t>
      </w:r>
      <w:r w:rsidR="006916AC">
        <w:rPr>
          <w:sz w:val="28"/>
          <w:szCs w:val="28"/>
        </w:rPr>
        <w:t xml:space="preserve"> иным противопожарным барьером.</w:t>
      </w:r>
    </w:p>
    <w:p w:rsidR="00AF0970" w:rsidRPr="006916AC" w:rsidRDefault="00AF0970" w:rsidP="00AF0970">
      <w:pPr>
        <w:pStyle w:val="Default"/>
        <w:ind w:firstLine="709"/>
        <w:jc w:val="both"/>
        <w:rPr>
          <w:sz w:val="28"/>
          <w:szCs w:val="28"/>
        </w:rPr>
      </w:pPr>
      <w:r w:rsidRPr="006916AC">
        <w:rPr>
          <w:sz w:val="28"/>
          <w:szCs w:val="28"/>
        </w:rPr>
        <w:t>4. Привлекать в установленном порядке в помощь патрульным группам сотрудников ОМВД России по Усть-Куломскому району (по согласованию), ОНДПР Усть-Куломского района (по согласованию) для патрулирования, пресечения нарушения правил пожарной безопасности и привлечения нарушителей к административной от</w:t>
      </w:r>
      <w:r w:rsidR="00A35584" w:rsidRPr="006916AC">
        <w:rPr>
          <w:sz w:val="28"/>
          <w:szCs w:val="28"/>
        </w:rPr>
        <w:t>ветственности.</w:t>
      </w:r>
    </w:p>
    <w:p w:rsidR="00AF0970" w:rsidRPr="006916AC" w:rsidRDefault="00AF0970" w:rsidP="00AF0970">
      <w:pPr>
        <w:pStyle w:val="Default"/>
        <w:ind w:firstLine="709"/>
        <w:jc w:val="both"/>
        <w:rPr>
          <w:sz w:val="28"/>
          <w:szCs w:val="28"/>
        </w:rPr>
      </w:pPr>
      <w:r w:rsidRPr="006916AC">
        <w:rPr>
          <w:sz w:val="28"/>
          <w:szCs w:val="28"/>
        </w:rPr>
        <w:t>Проводить разъяснительную работу среди населения о мерах пожарной безопасности и действиях в случае пожара, а также информировать население об изменениях в законодательстве в области пожарной безопасности, в том числе в соответствии с постановлением Правительства РФ от 18.08.2016 № 807 «О внесении изменений в некоторые акты Правительства Российской Федерации по вопросу обеспечения пожарной безопасности террито</w:t>
      </w:r>
      <w:r w:rsidR="00A35584" w:rsidRPr="006916AC">
        <w:rPr>
          <w:sz w:val="28"/>
          <w:szCs w:val="28"/>
        </w:rPr>
        <w:t>рий».</w:t>
      </w:r>
    </w:p>
    <w:p w:rsidR="00AF0970" w:rsidRPr="006916AC" w:rsidRDefault="00AF0970" w:rsidP="00AF0970">
      <w:pPr>
        <w:pStyle w:val="Default"/>
        <w:ind w:firstLine="709"/>
        <w:jc w:val="both"/>
        <w:rPr>
          <w:sz w:val="28"/>
          <w:szCs w:val="28"/>
        </w:rPr>
      </w:pPr>
      <w:r w:rsidRPr="006916AC">
        <w:rPr>
          <w:sz w:val="28"/>
          <w:szCs w:val="28"/>
        </w:rPr>
        <w:t>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 находящихся в собственности (пользовании) граждан, на территории МО МР «Усть-Куломский», очистку противопожарных раз</w:t>
      </w:r>
      <w:r w:rsidR="00A35584" w:rsidRPr="006916AC">
        <w:rPr>
          <w:sz w:val="28"/>
          <w:szCs w:val="28"/>
        </w:rPr>
        <w:t>рывов от сгораемого мусора.</w:t>
      </w:r>
    </w:p>
    <w:p w:rsidR="00A35584" w:rsidRPr="006916AC" w:rsidRDefault="00AF0970" w:rsidP="00AF0970">
      <w:pPr>
        <w:pStyle w:val="Default"/>
        <w:ind w:firstLine="709"/>
        <w:jc w:val="both"/>
        <w:rPr>
          <w:sz w:val="28"/>
          <w:szCs w:val="28"/>
        </w:rPr>
      </w:pPr>
      <w:r w:rsidRPr="006916AC">
        <w:rPr>
          <w:sz w:val="28"/>
          <w:szCs w:val="28"/>
        </w:rPr>
        <w:t>В целях исключения распространения пожара и возможности перехода огня на строения, здания, и</w:t>
      </w:r>
      <w:r w:rsidR="0011427C">
        <w:rPr>
          <w:sz w:val="28"/>
          <w:szCs w:val="28"/>
        </w:rPr>
        <w:t xml:space="preserve"> сооружения </w:t>
      </w:r>
      <w:r w:rsidRPr="006916AC">
        <w:rPr>
          <w:sz w:val="28"/>
          <w:szCs w:val="28"/>
        </w:rPr>
        <w:t>произвести комплекс работ по устройству, очистке и обновлению защитных (минерализованных) полос в местах примыкания лесных массивов, полей, болот к населенным пунктам и отдельно стоящим объектам, расположенных в непосредствен</w:t>
      </w:r>
      <w:r w:rsidR="00A35584" w:rsidRPr="006916AC">
        <w:rPr>
          <w:sz w:val="28"/>
          <w:szCs w:val="28"/>
        </w:rPr>
        <w:t>ной близости от них.</w:t>
      </w:r>
    </w:p>
    <w:p w:rsidR="00AF0970" w:rsidRPr="006916AC" w:rsidRDefault="00AF0970" w:rsidP="00AF0970">
      <w:pPr>
        <w:pStyle w:val="Default"/>
        <w:ind w:firstLine="709"/>
        <w:jc w:val="both"/>
        <w:rPr>
          <w:sz w:val="28"/>
          <w:szCs w:val="28"/>
        </w:rPr>
      </w:pPr>
      <w:r w:rsidRPr="006916AC">
        <w:rPr>
          <w:sz w:val="28"/>
          <w:szCs w:val="28"/>
        </w:rPr>
        <w:t>Организовать уборку сухой травы, мусора с территорий, прилегающих к зданиям, сооружениям, жилым домам, лесу, обратив особое внимание на объекты с массовым пребыванием людей, объекты социальной сферы, жилые здания с низкой противопожарной устойчивостью (деревянные).</w:t>
      </w:r>
    </w:p>
    <w:p w:rsidR="00AF0970" w:rsidRPr="006916AC" w:rsidRDefault="00AF0970" w:rsidP="00AF0970">
      <w:pPr>
        <w:pStyle w:val="Default"/>
        <w:ind w:firstLine="709"/>
        <w:jc w:val="both"/>
        <w:rPr>
          <w:sz w:val="28"/>
          <w:szCs w:val="28"/>
        </w:rPr>
      </w:pPr>
      <w:r w:rsidRPr="006916AC">
        <w:rPr>
          <w:sz w:val="28"/>
          <w:szCs w:val="28"/>
        </w:rPr>
        <w:t>Утвердить порядок действия должностных лиц в случае возникновения угрозы перехода природных пожаров на населенный пункт, в том числе оповещение населения, маршруты эвакуации</w:t>
      </w:r>
      <w:r w:rsidR="00A35584" w:rsidRPr="006916AC">
        <w:rPr>
          <w:sz w:val="28"/>
          <w:szCs w:val="28"/>
        </w:rPr>
        <w:t>, пункты временного размещения.</w:t>
      </w:r>
    </w:p>
    <w:p w:rsidR="00AF0970" w:rsidRPr="006916AC" w:rsidRDefault="00AF0970" w:rsidP="00AF0970">
      <w:pPr>
        <w:pStyle w:val="Default"/>
        <w:ind w:firstLine="709"/>
        <w:jc w:val="both"/>
        <w:rPr>
          <w:sz w:val="28"/>
          <w:szCs w:val="28"/>
        </w:rPr>
      </w:pPr>
      <w:r w:rsidRPr="006916AC">
        <w:rPr>
          <w:sz w:val="28"/>
          <w:szCs w:val="28"/>
        </w:rPr>
        <w:t>Предусмотреть запас первичных средств пожаротушения и противопожарного инвентаря (бочки с водой, лопаты, ведра, ломы, багры и т.п.).</w:t>
      </w:r>
    </w:p>
    <w:p w:rsidR="00AF0970" w:rsidRPr="006916AC" w:rsidRDefault="00AF0970" w:rsidP="00AF0970">
      <w:pPr>
        <w:pStyle w:val="Default"/>
        <w:ind w:firstLine="709"/>
        <w:jc w:val="both"/>
        <w:rPr>
          <w:sz w:val="28"/>
          <w:szCs w:val="28"/>
        </w:rPr>
      </w:pPr>
      <w:r w:rsidRPr="006916AC">
        <w:rPr>
          <w:sz w:val="28"/>
          <w:szCs w:val="28"/>
        </w:rPr>
        <w:t>Принять исчерпывающие меры по приведению в исправное состояние источников наружного противопожарного водоснабжения (водоемы, пирсы и пожарные гидранты) на территории соответствующих сельских поселений. Обеспечить беспрепятств</w:t>
      </w:r>
      <w:r w:rsidR="00A35584" w:rsidRPr="006916AC">
        <w:rPr>
          <w:sz w:val="28"/>
          <w:szCs w:val="28"/>
        </w:rPr>
        <w:t>енный подъезд к водоисточникам.</w:t>
      </w:r>
    </w:p>
    <w:p w:rsidR="00AF0970" w:rsidRPr="006916AC" w:rsidRDefault="00AF0970" w:rsidP="00AF0970">
      <w:pPr>
        <w:pStyle w:val="Default"/>
        <w:ind w:firstLine="709"/>
        <w:jc w:val="both"/>
        <w:rPr>
          <w:sz w:val="28"/>
          <w:szCs w:val="28"/>
        </w:rPr>
      </w:pPr>
      <w:r w:rsidRPr="006916AC">
        <w:rPr>
          <w:sz w:val="28"/>
          <w:szCs w:val="28"/>
        </w:rPr>
        <w:t xml:space="preserve">5. Рекомендовать руководителям </w:t>
      </w:r>
      <w:r w:rsidR="0011427C">
        <w:rPr>
          <w:sz w:val="28"/>
          <w:szCs w:val="28"/>
        </w:rPr>
        <w:t xml:space="preserve">предприятий и </w:t>
      </w:r>
      <w:r w:rsidR="00A71A4A" w:rsidRPr="006916AC">
        <w:rPr>
          <w:sz w:val="28"/>
          <w:szCs w:val="28"/>
        </w:rPr>
        <w:t>организаций расположенных на территории сельского поселения «</w:t>
      </w:r>
      <w:r w:rsidR="00A35584" w:rsidRPr="006916AC">
        <w:rPr>
          <w:sz w:val="28"/>
          <w:szCs w:val="28"/>
        </w:rPr>
        <w:t>Мыёлдино</w:t>
      </w:r>
      <w:r w:rsidR="00A71A4A" w:rsidRPr="006916AC">
        <w:rPr>
          <w:sz w:val="28"/>
          <w:szCs w:val="28"/>
        </w:rPr>
        <w:t>»</w:t>
      </w:r>
      <w:r w:rsidR="00A35584" w:rsidRPr="006916AC">
        <w:rPr>
          <w:sz w:val="28"/>
          <w:szCs w:val="28"/>
        </w:rPr>
        <w:t>:</w:t>
      </w:r>
    </w:p>
    <w:p w:rsidR="00AF0970" w:rsidRPr="006916AC" w:rsidRDefault="00AF0970" w:rsidP="00AF0970">
      <w:pPr>
        <w:pStyle w:val="Default"/>
        <w:ind w:firstLine="709"/>
        <w:jc w:val="both"/>
        <w:rPr>
          <w:sz w:val="28"/>
          <w:szCs w:val="28"/>
        </w:rPr>
      </w:pPr>
      <w:r w:rsidRPr="006916AC">
        <w:rPr>
          <w:sz w:val="28"/>
          <w:szCs w:val="28"/>
        </w:rPr>
        <w:lastRenderedPageBreak/>
        <w:t xml:space="preserve">5.1. Усилить контроль за соблюдением требований пожарной безопасности на объектах жизнеобеспечения, организовать на объектах круглосуточное </w:t>
      </w:r>
      <w:r w:rsidR="006916AC">
        <w:rPr>
          <w:sz w:val="28"/>
          <w:szCs w:val="28"/>
        </w:rPr>
        <w:t>дежурство руководящего состава.</w:t>
      </w:r>
    </w:p>
    <w:p w:rsidR="00AF0970" w:rsidRPr="006916AC" w:rsidRDefault="0011427C" w:rsidP="00AF0970">
      <w:pPr>
        <w:pStyle w:val="Default"/>
        <w:ind w:firstLine="709"/>
        <w:jc w:val="both"/>
        <w:rPr>
          <w:sz w:val="28"/>
          <w:szCs w:val="28"/>
        </w:rPr>
      </w:pPr>
      <w:r>
        <w:rPr>
          <w:sz w:val="28"/>
          <w:szCs w:val="28"/>
        </w:rPr>
        <w:t>5.2. О</w:t>
      </w:r>
      <w:r w:rsidR="00AF0970" w:rsidRPr="006916AC">
        <w:rPr>
          <w:sz w:val="28"/>
          <w:szCs w:val="28"/>
        </w:rPr>
        <w:t>рганизовать очистку подведомственных территорий,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w:t>
      </w:r>
      <w:r w:rsidR="00A35584" w:rsidRPr="006916AC">
        <w:rPr>
          <w:sz w:val="28"/>
          <w:szCs w:val="28"/>
        </w:rPr>
        <w:t xml:space="preserve"> иным противопожарным барьером.</w:t>
      </w:r>
    </w:p>
    <w:p w:rsidR="00AF0970" w:rsidRPr="006916AC" w:rsidRDefault="0011427C" w:rsidP="00AF0970">
      <w:pPr>
        <w:pStyle w:val="Default"/>
        <w:ind w:firstLine="709"/>
        <w:jc w:val="both"/>
        <w:rPr>
          <w:sz w:val="28"/>
          <w:szCs w:val="28"/>
        </w:rPr>
      </w:pPr>
      <w:r>
        <w:rPr>
          <w:sz w:val="28"/>
          <w:szCs w:val="28"/>
        </w:rPr>
        <w:t>5.3</w:t>
      </w:r>
      <w:r w:rsidR="00AF0970" w:rsidRPr="006916AC">
        <w:rPr>
          <w:sz w:val="28"/>
          <w:szCs w:val="28"/>
        </w:rPr>
        <w:t>. При обнаружении фактов горения сухой травы, мусора, иных пожаров принимать меры по ликвидации горения собственными силами до прибытия подраз</w:t>
      </w:r>
      <w:r w:rsidR="00A35584" w:rsidRPr="006916AC">
        <w:rPr>
          <w:sz w:val="28"/>
          <w:szCs w:val="28"/>
        </w:rPr>
        <w:t>делений пожарной охраны.</w:t>
      </w:r>
    </w:p>
    <w:p w:rsidR="00AF0970" w:rsidRPr="006916AC" w:rsidRDefault="00AF0970" w:rsidP="00AF0970">
      <w:pPr>
        <w:pStyle w:val="Default"/>
        <w:ind w:firstLine="709"/>
        <w:jc w:val="both"/>
        <w:rPr>
          <w:sz w:val="28"/>
          <w:szCs w:val="28"/>
        </w:rPr>
      </w:pPr>
      <w:r w:rsidRPr="006916AC">
        <w:rPr>
          <w:sz w:val="28"/>
          <w:szCs w:val="28"/>
        </w:rPr>
        <w:t>6. Рекомендовать руководителям пре</w:t>
      </w:r>
      <w:r w:rsidR="006916AC">
        <w:rPr>
          <w:sz w:val="28"/>
          <w:szCs w:val="28"/>
        </w:rPr>
        <w:t>дприятий-сельхозпроизводителей:</w:t>
      </w:r>
    </w:p>
    <w:p w:rsidR="00AF0970" w:rsidRPr="006916AC" w:rsidRDefault="00AF0970" w:rsidP="00AF0970">
      <w:pPr>
        <w:pStyle w:val="Default"/>
        <w:ind w:firstLine="709"/>
        <w:jc w:val="both"/>
        <w:rPr>
          <w:sz w:val="28"/>
          <w:szCs w:val="28"/>
        </w:rPr>
      </w:pPr>
      <w:r w:rsidRPr="006916AC">
        <w:rPr>
          <w:sz w:val="28"/>
          <w:szCs w:val="28"/>
        </w:rPr>
        <w:t>6.1. Обеспечить соблюдение требований пожарной безопасности при заготовк</w:t>
      </w:r>
      <w:r w:rsidR="006916AC">
        <w:rPr>
          <w:sz w:val="28"/>
          <w:szCs w:val="28"/>
        </w:rPr>
        <w:t>е сельскохозяйственных культур.</w:t>
      </w:r>
    </w:p>
    <w:p w:rsidR="00AF0970" w:rsidRPr="006916AC" w:rsidRDefault="00AF0970" w:rsidP="00AF0970">
      <w:pPr>
        <w:pStyle w:val="Default"/>
        <w:ind w:firstLine="709"/>
        <w:jc w:val="both"/>
        <w:rPr>
          <w:sz w:val="28"/>
          <w:szCs w:val="28"/>
        </w:rPr>
      </w:pPr>
      <w:r w:rsidRPr="006916AC">
        <w:rPr>
          <w:sz w:val="28"/>
          <w:szCs w:val="28"/>
        </w:rPr>
        <w:t>6.2. Назначить лиц, ответственных за соблюдение тр</w:t>
      </w:r>
      <w:r w:rsidR="006916AC">
        <w:rPr>
          <w:sz w:val="28"/>
          <w:szCs w:val="28"/>
        </w:rPr>
        <w:t>ебований пожарной безопасности.</w:t>
      </w:r>
    </w:p>
    <w:p w:rsidR="00AF0970" w:rsidRPr="006916AC" w:rsidRDefault="00AF0970" w:rsidP="00AF0970">
      <w:pPr>
        <w:pStyle w:val="Default"/>
        <w:ind w:firstLine="709"/>
        <w:jc w:val="both"/>
        <w:rPr>
          <w:sz w:val="28"/>
          <w:szCs w:val="28"/>
        </w:rPr>
      </w:pPr>
      <w:r w:rsidRPr="006916AC">
        <w:rPr>
          <w:sz w:val="28"/>
          <w:szCs w:val="28"/>
        </w:rPr>
        <w:t>6.3. Организовать дежурство указанных лиц во время проведения работ по заготовке сельскохозяйственных</w:t>
      </w:r>
      <w:r w:rsidR="006916AC">
        <w:rPr>
          <w:sz w:val="28"/>
          <w:szCs w:val="28"/>
        </w:rPr>
        <w:t xml:space="preserve"> культур.</w:t>
      </w:r>
    </w:p>
    <w:p w:rsidR="00AF0970" w:rsidRPr="006916AC" w:rsidRDefault="00AF0970" w:rsidP="00AF0970">
      <w:pPr>
        <w:pStyle w:val="Default"/>
        <w:ind w:firstLine="709"/>
        <w:jc w:val="both"/>
        <w:rPr>
          <w:sz w:val="28"/>
          <w:szCs w:val="28"/>
        </w:rPr>
      </w:pPr>
      <w:r w:rsidRPr="006916AC">
        <w:rPr>
          <w:sz w:val="28"/>
          <w:szCs w:val="28"/>
        </w:rPr>
        <w:t>6.4. Не допускать курения на территории сельхозугодий вне установленных и специально-</w:t>
      </w:r>
      <w:r w:rsidR="006916AC">
        <w:rPr>
          <w:sz w:val="28"/>
          <w:szCs w:val="28"/>
        </w:rPr>
        <w:t>оборудованных мест для курения.</w:t>
      </w:r>
    </w:p>
    <w:p w:rsidR="00AF0970" w:rsidRPr="006916AC" w:rsidRDefault="00AF0970" w:rsidP="00AF0970">
      <w:pPr>
        <w:pStyle w:val="Default"/>
        <w:ind w:firstLine="709"/>
        <w:jc w:val="both"/>
        <w:rPr>
          <w:sz w:val="28"/>
          <w:szCs w:val="28"/>
        </w:rPr>
      </w:pPr>
      <w:r w:rsidRPr="006916AC">
        <w:rPr>
          <w:sz w:val="28"/>
          <w:szCs w:val="28"/>
        </w:rPr>
        <w:t>6.5. Запретить проведение контролируемых отжигов</w:t>
      </w:r>
      <w:r w:rsidR="006916AC">
        <w:rPr>
          <w:sz w:val="28"/>
          <w:szCs w:val="28"/>
        </w:rPr>
        <w:t xml:space="preserve"> сухой травы на сельхозугодиях.</w:t>
      </w:r>
    </w:p>
    <w:p w:rsidR="00AF0970" w:rsidRPr="006916AC" w:rsidRDefault="00AF0970" w:rsidP="00AF0970">
      <w:pPr>
        <w:pStyle w:val="Default"/>
        <w:ind w:firstLine="709"/>
        <w:jc w:val="both"/>
        <w:rPr>
          <w:sz w:val="28"/>
          <w:szCs w:val="28"/>
        </w:rPr>
      </w:pPr>
      <w:r w:rsidRPr="006916AC">
        <w:rPr>
          <w:sz w:val="28"/>
          <w:szCs w:val="28"/>
        </w:rPr>
        <w:t>6.6.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 иным противопожа</w:t>
      </w:r>
      <w:r w:rsidR="006916AC">
        <w:rPr>
          <w:sz w:val="28"/>
          <w:szCs w:val="28"/>
        </w:rPr>
        <w:t>рным барьером.</w:t>
      </w:r>
    </w:p>
    <w:p w:rsidR="00AF0970" w:rsidRPr="006916AC" w:rsidRDefault="00AF0970" w:rsidP="00AF0970">
      <w:pPr>
        <w:pStyle w:val="Default"/>
        <w:ind w:firstLine="709"/>
        <w:jc w:val="both"/>
        <w:rPr>
          <w:sz w:val="28"/>
          <w:szCs w:val="28"/>
        </w:rPr>
      </w:pPr>
      <w:r w:rsidRPr="006916AC">
        <w:rPr>
          <w:sz w:val="28"/>
          <w:szCs w:val="28"/>
        </w:rPr>
        <w:t>6.7. При обнаружении фактов горения сухой травы, мусора, иных пожаров принимать меры по ликвидации горения собственными силами до прибытия</w:t>
      </w:r>
      <w:r w:rsidR="006916AC">
        <w:rPr>
          <w:sz w:val="28"/>
          <w:szCs w:val="28"/>
        </w:rPr>
        <w:t xml:space="preserve"> подразделений пожарной охраны.</w:t>
      </w:r>
    </w:p>
    <w:p w:rsidR="00AF0970" w:rsidRPr="006916AC" w:rsidRDefault="00AF0970" w:rsidP="00AF0970">
      <w:pPr>
        <w:pStyle w:val="Default"/>
        <w:ind w:firstLine="709"/>
        <w:jc w:val="both"/>
        <w:rPr>
          <w:sz w:val="28"/>
          <w:szCs w:val="28"/>
        </w:rPr>
      </w:pPr>
      <w:r w:rsidRPr="006916AC">
        <w:rPr>
          <w:sz w:val="28"/>
          <w:szCs w:val="28"/>
        </w:rPr>
        <w:t>7. Рекомендовать руководителям организаций, в которых созданы добровольные пожарные формирования, организовать дежурство в местах непосредственной близости лесов к жилым зданиям, сооружениям и объектам экономики дополнительные противопожарные посты наблюдения.</w:t>
      </w:r>
      <w:r w:rsidR="00A71A4A" w:rsidRPr="006916AC">
        <w:rPr>
          <w:sz w:val="28"/>
          <w:szCs w:val="28"/>
        </w:rPr>
        <w:t xml:space="preserve"> </w:t>
      </w:r>
      <w:r w:rsidRPr="006916AC">
        <w:rPr>
          <w:sz w:val="28"/>
          <w:szCs w:val="28"/>
        </w:rPr>
        <w:t>При обнаружении фактов горения сух</w:t>
      </w:r>
      <w:r w:rsidR="00A35584" w:rsidRPr="006916AC">
        <w:rPr>
          <w:sz w:val="28"/>
          <w:szCs w:val="28"/>
        </w:rPr>
        <w:t xml:space="preserve">ой травы, мусора, иных пожаров </w:t>
      </w:r>
      <w:r w:rsidRPr="006916AC">
        <w:rPr>
          <w:sz w:val="28"/>
          <w:szCs w:val="28"/>
        </w:rPr>
        <w:t>принимать меры по ликвидации горения собственными силами до прибытия</w:t>
      </w:r>
      <w:r w:rsidR="006916AC">
        <w:rPr>
          <w:sz w:val="28"/>
          <w:szCs w:val="28"/>
        </w:rPr>
        <w:t xml:space="preserve"> подразделений пожарной охраны.</w:t>
      </w:r>
    </w:p>
    <w:p w:rsidR="0011427C" w:rsidRDefault="00A71A4A" w:rsidP="00AF0970">
      <w:pPr>
        <w:pStyle w:val="Default"/>
        <w:ind w:firstLine="709"/>
        <w:jc w:val="both"/>
        <w:rPr>
          <w:sz w:val="28"/>
          <w:szCs w:val="28"/>
        </w:rPr>
      </w:pPr>
      <w:r w:rsidRPr="006916AC">
        <w:rPr>
          <w:sz w:val="28"/>
          <w:szCs w:val="28"/>
        </w:rPr>
        <w:t>8</w:t>
      </w:r>
      <w:r w:rsidR="00AF0970" w:rsidRPr="006916AC">
        <w:rPr>
          <w:sz w:val="28"/>
          <w:szCs w:val="28"/>
        </w:rPr>
        <w:t xml:space="preserve">. Рекомендовать руководителям организаций, арендующим земельные участки в лесных массивах, расположенных в границах территории </w:t>
      </w:r>
      <w:r w:rsidRPr="006916AC">
        <w:rPr>
          <w:sz w:val="28"/>
          <w:szCs w:val="28"/>
        </w:rPr>
        <w:t>сельского поселения «</w:t>
      </w:r>
      <w:r w:rsidR="00A35584" w:rsidRPr="006916AC">
        <w:rPr>
          <w:sz w:val="28"/>
          <w:szCs w:val="28"/>
        </w:rPr>
        <w:t>Мыёлдино</w:t>
      </w:r>
      <w:r w:rsidRPr="006916AC">
        <w:rPr>
          <w:sz w:val="28"/>
          <w:szCs w:val="28"/>
        </w:rPr>
        <w:t>»</w:t>
      </w:r>
      <w:r w:rsidR="0011427C">
        <w:rPr>
          <w:sz w:val="28"/>
          <w:szCs w:val="28"/>
        </w:rPr>
        <w:t>:</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.1. 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 провести их доукомплектование первичным</w:t>
      </w:r>
      <w:r w:rsidR="006916AC">
        <w:rPr>
          <w:sz w:val="28"/>
          <w:szCs w:val="28"/>
        </w:rPr>
        <w:t>и средствами борьбы с пожарами.</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.2. Создать запасы горюче-смазочных материалов и п</w:t>
      </w:r>
      <w:r w:rsidR="006916AC">
        <w:rPr>
          <w:sz w:val="28"/>
          <w:szCs w:val="28"/>
        </w:rPr>
        <w:t>ервичных средств пожаротушения.</w:t>
      </w:r>
    </w:p>
    <w:p w:rsidR="00AF0970" w:rsidRPr="006916AC" w:rsidRDefault="00A71A4A" w:rsidP="00AF0970">
      <w:pPr>
        <w:pStyle w:val="Default"/>
        <w:ind w:firstLine="709"/>
        <w:jc w:val="both"/>
        <w:rPr>
          <w:sz w:val="28"/>
          <w:szCs w:val="28"/>
        </w:rPr>
      </w:pPr>
      <w:r w:rsidRPr="006916AC">
        <w:rPr>
          <w:sz w:val="28"/>
          <w:szCs w:val="28"/>
        </w:rPr>
        <w:lastRenderedPageBreak/>
        <w:t>8</w:t>
      </w:r>
      <w:r w:rsidR="00AF0970" w:rsidRPr="006916AC">
        <w:rPr>
          <w:sz w:val="28"/>
          <w:szCs w:val="28"/>
        </w:rPr>
        <w:t>.3. 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(служба 112, ГУ «Усть-Немское лесничество», ГАУ РК «Коми лесопожарный центр») для организации</w:t>
      </w:r>
      <w:r w:rsidR="006916AC">
        <w:rPr>
          <w:sz w:val="28"/>
          <w:szCs w:val="28"/>
        </w:rPr>
        <w:t xml:space="preserve"> тушения.</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.4. Осуществлять в соответствии с планами противопожарного устройства лесов, составленными при лесоустройстве, строительство наземных наблюдательных пунктов в виде вышек, мачт и других сооружений различной конструкции, позволяющих вести наблюдения за появлением над пологом леса признаков возни</w:t>
      </w:r>
      <w:r w:rsidR="006916AC">
        <w:rPr>
          <w:sz w:val="28"/>
          <w:szCs w:val="28"/>
        </w:rPr>
        <w:t>кающего пожара.</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.5. Организовать очистку подведомственных территорий, прилегающих к лесу, от горючих отходов, мусора,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0,5 метра или</w:t>
      </w:r>
      <w:r w:rsidR="006916AC">
        <w:rPr>
          <w:sz w:val="28"/>
          <w:szCs w:val="28"/>
        </w:rPr>
        <w:t xml:space="preserve"> иным противопожарным барьером.</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.6. На время действия особого противопожарного режима на территории МО МР «Усть-Куломский», ограничить проведение любых пожароопасных работ</w:t>
      </w:r>
      <w:r w:rsidR="006916AC">
        <w:rPr>
          <w:sz w:val="28"/>
          <w:szCs w:val="28"/>
        </w:rPr>
        <w:t xml:space="preserve"> в лесу на арендуемых участках.</w:t>
      </w:r>
    </w:p>
    <w:p w:rsidR="00AF0970" w:rsidRPr="006916AC" w:rsidRDefault="00A71A4A" w:rsidP="00AF0970">
      <w:pPr>
        <w:pStyle w:val="Default"/>
        <w:ind w:firstLine="709"/>
        <w:jc w:val="both"/>
        <w:rPr>
          <w:sz w:val="28"/>
          <w:szCs w:val="28"/>
        </w:rPr>
      </w:pPr>
      <w:r w:rsidRPr="006916AC">
        <w:rPr>
          <w:sz w:val="28"/>
          <w:szCs w:val="28"/>
        </w:rPr>
        <w:t>8</w:t>
      </w:r>
      <w:r w:rsidR="00AF0970" w:rsidRPr="006916AC">
        <w:rPr>
          <w:sz w:val="28"/>
          <w:szCs w:val="28"/>
        </w:rPr>
        <w:t>.7. При обнаружении фактов горения сухой травы, мусора, иных пожаров принимать меры по ликвидации горения собственными силами до прибытия</w:t>
      </w:r>
      <w:r w:rsidR="006916AC">
        <w:rPr>
          <w:sz w:val="28"/>
          <w:szCs w:val="28"/>
        </w:rPr>
        <w:t xml:space="preserve"> подразделений пожарной охраны.</w:t>
      </w:r>
    </w:p>
    <w:p w:rsidR="00AF0970" w:rsidRPr="006916AC" w:rsidRDefault="00A71A4A" w:rsidP="00AF0970">
      <w:pPr>
        <w:pStyle w:val="Default"/>
        <w:ind w:firstLine="709"/>
        <w:jc w:val="both"/>
        <w:rPr>
          <w:sz w:val="28"/>
          <w:szCs w:val="28"/>
        </w:rPr>
      </w:pPr>
      <w:r w:rsidRPr="006916AC">
        <w:rPr>
          <w:sz w:val="28"/>
          <w:szCs w:val="28"/>
        </w:rPr>
        <w:t>9</w:t>
      </w:r>
      <w:r w:rsidR="00AF0970" w:rsidRPr="006916AC">
        <w:rPr>
          <w:sz w:val="28"/>
          <w:szCs w:val="28"/>
        </w:rPr>
        <w:t>. Рекомендовать гражданам соблюдать требования пожарной безопасности в быту, ограничить курение на территории населенных пунктов, исключить курение в лесных массивах, на тер</w:t>
      </w:r>
      <w:r w:rsidR="006916AC">
        <w:rPr>
          <w:sz w:val="28"/>
          <w:szCs w:val="28"/>
        </w:rPr>
        <w:t>ритории и вблизи сельхозугодий.</w:t>
      </w:r>
    </w:p>
    <w:p w:rsidR="00AF0970" w:rsidRPr="006916AC" w:rsidRDefault="00AF0970" w:rsidP="00AF0970">
      <w:pPr>
        <w:pStyle w:val="Default"/>
        <w:ind w:firstLine="709"/>
        <w:jc w:val="both"/>
        <w:rPr>
          <w:sz w:val="28"/>
          <w:szCs w:val="28"/>
        </w:rPr>
      </w:pPr>
      <w:r w:rsidRPr="006916AC">
        <w:rPr>
          <w:sz w:val="28"/>
          <w:szCs w:val="28"/>
        </w:rPr>
        <w:t>1</w:t>
      </w:r>
      <w:r w:rsidR="00A71A4A" w:rsidRPr="006916AC">
        <w:rPr>
          <w:sz w:val="28"/>
          <w:szCs w:val="28"/>
        </w:rPr>
        <w:t>0</w:t>
      </w:r>
      <w:r w:rsidRPr="006916AC">
        <w:rPr>
          <w:sz w:val="28"/>
          <w:szCs w:val="28"/>
        </w:rPr>
        <w:t xml:space="preserve">. </w:t>
      </w:r>
      <w:r w:rsidR="00A71A4A" w:rsidRPr="006916AC">
        <w:rPr>
          <w:sz w:val="28"/>
          <w:szCs w:val="28"/>
        </w:rPr>
        <w:t>Руководителям образовательных учреждений</w:t>
      </w:r>
      <w:r w:rsidRPr="006916AC">
        <w:rPr>
          <w:sz w:val="28"/>
          <w:szCs w:val="28"/>
        </w:rPr>
        <w:t xml:space="preserve"> во взаимодействии с подразделения пожарной охраны, отделением надзорной деятельности и профилактической работы Усть-Куломского района, ОМВД России по Усть-Куломскому району, отдела ГОЧС и ЗН администрации МР «Усть-Куломский» запланировать и провести занятия среди учащихся образовательных учреждений о недопущении палов сухой травы, соблюдения мер пожарной безопасности в населенных пунктах и лесах района. Среди работников образовательных учреждений провести работу по действиям персонала и воспитанников в случае пожара.</w:t>
      </w:r>
    </w:p>
    <w:p w:rsidR="00AF0970" w:rsidRPr="006916AC" w:rsidRDefault="00AF0970" w:rsidP="00A71A4A">
      <w:pPr>
        <w:pStyle w:val="Default"/>
        <w:ind w:firstLine="709"/>
        <w:jc w:val="both"/>
        <w:rPr>
          <w:sz w:val="28"/>
          <w:szCs w:val="28"/>
        </w:rPr>
      </w:pPr>
      <w:r w:rsidRPr="006916AC">
        <w:rPr>
          <w:sz w:val="28"/>
          <w:szCs w:val="28"/>
        </w:rPr>
        <w:t>1</w:t>
      </w:r>
      <w:r w:rsidR="00A71A4A" w:rsidRPr="006916AC">
        <w:rPr>
          <w:sz w:val="28"/>
          <w:szCs w:val="28"/>
        </w:rPr>
        <w:t>1</w:t>
      </w:r>
      <w:r w:rsidRPr="006916AC">
        <w:rPr>
          <w:sz w:val="28"/>
          <w:szCs w:val="28"/>
        </w:rPr>
        <w:t xml:space="preserve">. </w:t>
      </w:r>
      <w:r w:rsidR="00A71A4A" w:rsidRPr="006916AC">
        <w:rPr>
          <w:sz w:val="28"/>
          <w:szCs w:val="28"/>
        </w:rPr>
        <w:t>Информацию о всех случаях возгорания незамедлительно передавать в ЕДДС администрации МР «Усть-Куломский», 19 ПСЧ, пожарные части на местах, ОНД и ПР «Усть-Куломского района</w:t>
      </w:r>
    </w:p>
    <w:p w:rsidR="00AF0970" w:rsidRPr="006916AC" w:rsidRDefault="00AF0970" w:rsidP="00AF0970">
      <w:pPr>
        <w:pStyle w:val="Default"/>
        <w:ind w:firstLine="709"/>
        <w:jc w:val="both"/>
        <w:rPr>
          <w:sz w:val="28"/>
          <w:szCs w:val="28"/>
        </w:rPr>
      </w:pPr>
      <w:r w:rsidRPr="006916AC">
        <w:rPr>
          <w:sz w:val="28"/>
          <w:szCs w:val="28"/>
        </w:rPr>
        <w:t>1</w:t>
      </w:r>
      <w:r w:rsidR="00A71A4A" w:rsidRPr="006916AC">
        <w:rPr>
          <w:sz w:val="28"/>
          <w:szCs w:val="28"/>
        </w:rPr>
        <w:t>2</w:t>
      </w:r>
      <w:r w:rsidRPr="006916AC">
        <w:rPr>
          <w:sz w:val="28"/>
          <w:szCs w:val="28"/>
        </w:rPr>
        <w:t xml:space="preserve">. Настоящее постановление вступает в силу со дня обнародования на информационном стенде администрации </w:t>
      </w:r>
      <w:r w:rsidR="00A71A4A" w:rsidRPr="006916AC">
        <w:rPr>
          <w:sz w:val="28"/>
          <w:szCs w:val="28"/>
        </w:rPr>
        <w:t>сельского поселения «</w:t>
      </w:r>
      <w:r w:rsidR="00A35584" w:rsidRPr="006916AC">
        <w:rPr>
          <w:sz w:val="28"/>
          <w:szCs w:val="28"/>
        </w:rPr>
        <w:t>Мыёлдино</w:t>
      </w:r>
      <w:r w:rsidR="00A71A4A" w:rsidRPr="006916AC">
        <w:rPr>
          <w:sz w:val="28"/>
          <w:szCs w:val="28"/>
        </w:rPr>
        <w:t>»</w:t>
      </w:r>
      <w:r w:rsidRPr="006916AC">
        <w:rPr>
          <w:sz w:val="28"/>
          <w:szCs w:val="28"/>
        </w:rPr>
        <w:t>.</w:t>
      </w:r>
    </w:p>
    <w:p w:rsidR="00AF0970" w:rsidRPr="006916AC" w:rsidRDefault="00AF0970" w:rsidP="00AF0970">
      <w:pPr>
        <w:pStyle w:val="a3"/>
        <w:jc w:val="both"/>
        <w:rPr>
          <w:szCs w:val="28"/>
        </w:rPr>
      </w:pPr>
    </w:p>
    <w:p w:rsidR="00367781" w:rsidRPr="006916AC" w:rsidRDefault="00E33F2E" w:rsidP="00A71A4A">
      <w:pPr>
        <w:pStyle w:val="a3"/>
        <w:jc w:val="both"/>
        <w:rPr>
          <w:szCs w:val="28"/>
        </w:rPr>
      </w:pPr>
      <w:r>
        <w:rPr>
          <w:szCs w:val="28"/>
        </w:rPr>
        <w:t>Глава сельского поселения</w:t>
      </w:r>
      <w:r w:rsidR="00AF0970" w:rsidRPr="006916AC">
        <w:rPr>
          <w:szCs w:val="28"/>
        </w:rPr>
        <w:t xml:space="preserve"> «</w:t>
      </w:r>
      <w:r w:rsidR="00A35584" w:rsidRPr="006916AC">
        <w:rPr>
          <w:szCs w:val="28"/>
        </w:rPr>
        <w:t>Мыёлдино</w:t>
      </w:r>
      <w:r w:rsidR="00AF0970" w:rsidRPr="006916AC">
        <w:rPr>
          <w:szCs w:val="28"/>
        </w:rPr>
        <w:t>»</w:t>
      </w:r>
      <w:r w:rsidR="004A76BE">
        <w:rPr>
          <w:szCs w:val="28"/>
        </w:rPr>
        <w:tab/>
      </w:r>
      <w:r w:rsidR="004A76BE">
        <w:rPr>
          <w:szCs w:val="28"/>
        </w:rPr>
        <w:tab/>
      </w:r>
      <w:r w:rsidR="004A76BE">
        <w:rPr>
          <w:szCs w:val="28"/>
        </w:rPr>
        <w:tab/>
      </w:r>
      <w:r w:rsidR="004A76BE">
        <w:rPr>
          <w:szCs w:val="28"/>
        </w:rPr>
        <w:tab/>
        <w:t>Л. А. Парш</w:t>
      </w:r>
      <w:bookmarkStart w:id="0" w:name="_GoBack"/>
      <w:bookmarkEnd w:id="0"/>
      <w:r w:rsidR="004A76BE">
        <w:rPr>
          <w:szCs w:val="28"/>
        </w:rPr>
        <w:t>уков</w:t>
      </w:r>
    </w:p>
    <w:sectPr w:rsidR="00367781" w:rsidRPr="006916AC" w:rsidSect="00367781">
      <w:pgSz w:w="11907" w:h="16840" w:code="9"/>
      <w:pgMar w:top="907" w:right="851" w:bottom="851"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B3" w:rsidRDefault="00740AB3">
      <w:r>
        <w:separator/>
      </w:r>
    </w:p>
  </w:endnote>
  <w:endnote w:type="continuationSeparator" w:id="0">
    <w:p w:rsidR="00740AB3" w:rsidRDefault="0074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B3" w:rsidRDefault="00740AB3">
      <w:r>
        <w:separator/>
      </w:r>
    </w:p>
  </w:footnote>
  <w:footnote w:type="continuationSeparator" w:id="0">
    <w:p w:rsidR="00740AB3" w:rsidRDefault="0074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20B29"/>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BF42337"/>
    <w:multiLevelType w:val="hybridMultilevel"/>
    <w:tmpl w:val="0324E150"/>
    <w:lvl w:ilvl="0" w:tplc="6D4C71F4">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21480FFA"/>
    <w:multiLevelType w:val="hybridMultilevel"/>
    <w:tmpl w:val="8A1E4054"/>
    <w:lvl w:ilvl="0" w:tplc="68CA9D46">
      <w:start w:val="1"/>
      <w:numFmt w:val="decimal"/>
      <w:lvlText w:val="%1."/>
      <w:lvlJc w:val="left"/>
      <w:pPr>
        <w:tabs>
          <w:tab w:val="num" w:pos="1695"/>
        </w:tabs>
        <w:ind w:left="1695" w:hanging="795"/>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6874FD"/>
    <w:multiLevelType w:val="hybridMultilevel"/>
    <w:tmpl w:val="62CE054C"/>
    <w:lvl w:ilvl="0" w:tplc="26E807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5AD14076"/>
    <w:multiLevelType w:val="hybridMultilevel"/>
    <w:tmpl w:val="418AC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8B"/>
    <w:rsid w:val="000511DC"/>
    <w:rsid w:val="000569D6"/>
    <w:rsid w:val="00075D21"/>
    <w:rsid w:val="0009579D"/>
    <w:rsid w:val="000B4E7C"/>
    <w:rsid w:val="000E72C9"/>
    <w:rsid w:val="000F3A46"/>
    <w:rsid w:val="0011427C"/>
    <w:rsid w:val="00123E48"/>
    <w:rsid w:val="001463EB"/>
    <w:rsid w:val="00171C2C"/>
    <w:rsid w:val="00195305"/>
    <w:rsid w:val="001A3E6C"/>
    <w:rsid w:val="001A6D85"/>
    <w:rsid w:val="00205659"/>
    <w:rsid w:val="00230704"/>
    <w:rsid w:val="0023123F"/>
    <w:rsid w:val="002356E4"/>
    <w:rsid w:val="002419B2"/>
    <w:rsid w:val="00261505"/>
    <w:rsid w:val="00290188"/>
    <w:rsid w:val="002A378E"/>
    <w:rsid w:val="002F7256"/>
    <w:rsid w:val="00342DEB"/>
    <w:rsid w:val="00357D22"/>
    <w:rsid w:val="003671D3"/>
    <w:rsid w:val="00367781"/>
    <w:rsid w:val="00373762"/>
    <w:rsid w:val="003B6A80"/>
    <w:rsid w:val="003E0554"/>
    <w:rsid w:val="003E7B96"/>
    <w:rsid w:val="003F5252"/>
    <w:rsid w:val="0041570C"/>
    <w:rsid w:val="00433C6F"/>
    <w:rsid w:val="00436C6F"/>
    <w:rsid w:val="0048745D"/>
    <w:rsid w:val="004A648B"/>
    <w:rsid w:val="004A76BE"/>
    <w:rsid w:val="004B73F2"/>
    <w:rsid w:val="004E3561"/>
    <w:rsid w:val="005C5A1B"/>
    <w:rsid w:val="005F5DAE"/>
    <w:rsid w:val="00623794"/>
    <w:rsid w:val="00634045"/>
    <w:rsid w:val="00643027"/>
    <w:rsid w:val="00664A21"/>
    <w:rsid w:val="006916AC"/>
    <w:rsid w:val="006921C4"/>
    <w:rsid w:val="006C119C"/>
    <w:rsid w:val="006D238B"/>
    <w:rsid w:val="006E40C3"/>
    <w:rsid w:val="006F1DDA"/>
    <w:rsid w:val="0073649D"/>
    <w:rsid w:val="00740AB3"/>
    <w:rsid w:val="00750683"/>
    <w:rsid w:val="0078084F"/>
    <w:rsid w:val="007A3FE6"/>
    <w:rsid w:val="008270BB"/>
    <w:rsid w:val="00862478"/>
    <w:rsid w:val="008960B5"/>
    <w:rsid w:val="008975CD"/>
    <w:rsid w:val="008A3FBB"/>
    <w:rsid w:val="008F501B"/>
    <w:rsid w:val="009B42E4"/>
    <w:rsid w:val="00A35584"/>
    <w:rsid w:val="00A356D6"/>
    <w:rsid w:val="00A36C9F"/>
    <w:rsid w:val="00A71A4A"/>
    <w:rsid w:val="00A73793"/>
    <w:rsid w:val="00AA5BE9"/>
    <w:rsid w:val="00AF0970"/>
    <w:rsid w:val="00B575F8"/>
    <w:rsid w:val="00BB2B1D"/>
    <w:rsid w:val="00BD7BCF"/>
    <w:rsid w:val="00C64B30"/>
    <w:rsid w:val="00CB19DF"/>
    <w:rsid w:val="00CF23B9"/>
    <w:rsid w:val="00D11B91"/>
    <w:rsid w:val="00D2774C"/>
    <w:rsid w:val="00DC0A5F"/>
    <w:rsid w:val="00E33F2E"/>
    <w:rsid w:val="00E43901"/>
    <w:rsid w:val="00E52BC9"/>
    <w:rsid w:val="00EC28F5"/>
    <w:rsid w:val="00F54282"/>
    <w:rsid w:val="00F56397"/>
    <w:rsid w:val="00F612D9"/>
    <w:rsid w:val="00F9070E"/>
    <w:rsid w:val="00FD2765"/>
    <w:rsid w:val="00FF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E42C9-4FD6-40D0-85B3-82098F63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BB"/>
  </w:style>
  <w:style w:type="paragraph" w:styleId="2">
    <w:name w:val="heading 2"/>
    <w:basedOn w:val="a"/>
    <w:next w:val="a"/>
    <w:qFormat/>
    <w:rsid w:val="0041570C"/>
    <w:pPr>
      <w:keepNext/>
      <w:spacing w:before="240" w:after="60"/>
      <w:outlineLvl w:val="1"/>
    </w:pPr>
    <w:rPr>
      <w:rFonts w:ascii="Arial" w:hAnsi="Arial" w:cs="Arial"/>
      <w:b/>
      <w:bCs/>
      <w:i/>
      <w:iCs/>
      <w:sz w:val="28"/>
      <w:szCs w:val="28"/>
    </w:rPr>
  </w:style>
  <w:style w:type="paragraph" w:styleId="3">
    <w:name w:val="heading 3"/>
    <w:basedOn w:val="a"/>
    <w:next w:val="a"/>
    <w:qFormat/>
    <w:rsid w:val="008A3FBB"/>
    <w:pPr>
      <w:keepNext/>
      <w:outlineLvl w:val="2"/>
    </w:pPr>
    <w:rPr>
      <w:b/>
      <w:sz w:val="24"/>
    </w:rPr>
  </w:style>
  <w:style w:type="paragraph" w:styleId="4">
    <w:name w:val="heading 4"/>
    <w:basedOn w:val="a"/>
    <w:next w:val="a"/>
    <w:qFormat/>
    <w:rsid w:val="0041570C"/>
    <w:pPr>
      <w:keepNext/>
      <w:spacing w:before="240" w:after="60"/>
      <w:outlineLvl w:val="3"/>
    </w:pPr>
    <w:rPr>
      <w:b/>
      <w:bCs/>
      <w:sz w:val="28"/>
      <w:szCs w:val="28"/>
    </w:rPr>
  </w:style>
  <w:style w:type="paragraph" w:styleId="5">
    <w:name w:val="heading 5"/>
    <w:basedOn w:val="a"/>
    <w:next w:val="a"/>
    <w:qFormat/>
    <w:rsid w:val="0041570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заголовок 4"/>
    <w:basedOn w:val="a"/>
    <w:next w:val="a"/>
    <w:rsid w:val="008A3FBB"/>
    <w:pPr>
      <w:keepNext/>
      <w:jc w:val="both"/>
      <w:outlineLvl w:val="3"/>
    </w:pPr>
    <w:rPr>
      <w:sz w:val="24"/>
    </w:rPr>
  </w:style>
  <w:style w:type="paragraph" w:styleId="a3">
    <w:name w:val="Body Text"/>
    <w:basedOn w:val="a"/>
    <w:rsid w:val="008A3FBB"/>
    <w:rPr>
      <w:sz w:val="28"/>
    </w:rPr>
  </w:style>
  <w:style w:type="paragraph" w:customStyle="1" w:styleId="a4">
    <w:name w:val="Знак Знак Знак"/>
    <w:basedOn w:val="a"/>
    <w:rsid w:val="00205659"/>
    <w:pPr>
      <w:spacing w:after="160" w:line="240" w:lineRule="exact"/>
    </w:pPr>
    <w:rPr>
      <w:rFonts w:ascii="Verdana" w:hAnsi="Verdana"/>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119C"/>
    <w:pPr>
      <w:widowControl w:val="0"/>
      <w:adjustRightInd w:val="0"/>
      <w:spacing w:after="160" w:line="240" w:lineRule="exact"/>
      <w:jc w:val="right"/>
    </w:pPr>
    <w:rPr>
      <w:lang w:val="en-GB" w:eastAsia="en-US"/>
    </w:rPr>
  </w:style>
  <w:style w:type="paragraph" w:styleId="a6">
    <w:name w:val="footer"/>
    <w:basedOn w:val="a"/>
    <w:rsid w:val="000B4E7C"/>
    <w:pPr>
      <w:tabs>
        <w:tab w:val="center" w:pos="4677"/>
        <w:tab w:val="right" w:pos="9355"/>
      </w:tabs>
    </w:pPr>
  </w:style>
  <w:style w:type="character" w:styleId="a7">
    <w:name w:val="page number"/>
    <w:basedOn w:val="a0"/>
    <w:rsid w:val="000B4E7C"/>
  </w:style>
  <w:style w:type="paragraph" w:styleId="a8">
    <w:name w:val="Title"/>
    <w:basedOn w:val="a"/>
    <w:qFormat/>
    <w:rsid w:val="00D2774C"/>
    <w:pPr>
      <w:jc w:val="center"/>
    </w:pPr>
    <w:rPr>
      <w:b/>
      <w:sz w:val="28"/>
    </w:rPr>
  </w:style>
  <w:style w:type="paragraph" w:styleId="30">
    <w:name w:val="Body Text 3"/>
    <w:basedOn w:val="a"/>
    <w:rsid w:val="0041570C"/>
    <w:pPr>
      <w:spacing w:after="120"/>
    </w:pPr>
    <w:rPr>
      <w:sz w:val="16"/>
      <w:szCs w:val="16"/>
    </w:rPr>
  </w:style>
  <w:style w:type="paragraph" w:customStyle="1" w:styleId="ConsPlusNormal">
    <w:name w:val="ConsPlusNormal"/>
    <w:rsid w:val="00290188"/>
    <w:pPr>
      <w:widowControl w:val="0"/>
      <w:autoSpaceDE w:val="0"/>
      <w:autoSpaceDN w:val="0"/>
      <w:adjustRightInd w:val="0"/>
      <w:ind w:firstLine="720"/>
    </w:pPr>
    <w:rPr>
      <w:rFonts w:ascii="Arial" w:hAnsi="Arial" w:cs="Arial"/>
    </w:rPr>
  </w:style>
  <w:style w:type="table" w:styleId="a9">
    <w:name w:val="Table Grid"/>
    <w:basedOn w:val="a1"/>
    <w:rsid w:val="008F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750683"/>
    <w:pPr>
      <w:spacing w:after="160" w:line="240" w:lineRule="exact"/>
    </w:pPr>
    <w:rPr>
      <w:rFonts w:ascii="Verdana" w:hAnsi="Verdana"/>
      <w:lang w:val="en-US" w:eastAsia="en-US"/>
    </w:rPr>
  </w:style>
  <w:style w:type="paragraph" w:customStyle="1" w:styleId="Default">
    <w:name w:val="Default"/>
    <w:rsid w:val="00AF0970"/>
    <w:pPr>
      <w:autoSpaceDE w:val="0"/>
      <w:autoSpaceDN w:val="0"/>
      <w:adjustRightInd w:val="0"/>
    </w:pPr>
    <w:rPr>
      <w:color w:val="000000"/>
      <w:sz w:val="24"/>
      <w:szCs w:val="24"/>
    </w:rPr>
  </w:style>
  <w:style w:type="paragraph" w:styleId="ab">
    <w:name w:val="Balloon Text"/>
    <w:basedOn w:val="a"/>
    <w:link w:val="ac"/>
    <w:rsid w:val="006916AC"/>
    <w:rPr>
      <w:rFonts w:ascii="Segoe UI" w:hAnsi="Segoe UI" w:cs="Segoe UI"/>
      <w:sz w:val="18"/>
      <w:szCs w:val="18"/>
    </w:rPr>
  </w:style>
  <w:style w:type="character" w:customStyle="1" w:styleId="ac">
    <w:name w:val="Текст выноски Знак"/>
    <w:basedOn w:val="a0"/>
    <w:link w:val="ab"/>
    <w:rsid w:val="00691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9;&#1054;&#1041;\Application%20Data\Microsoft\&#1064;&#1072;&#1073;&#1083;&#1086;&#1085;&#1099;\&#1064;&#1072;&#1087;&#1082;&#1072;%20&#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Шапка МР.dot</Template>
  <TotalTime>137</TotalTime>
  <Pages>4</Pages>
  <Words>1548</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МР</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УОБ</dc:creator>
  <cp:keywords/>
  <cp:lastModifiedBy>User</cp:lastModifiedBy>
  <cp:revision>6</cp:revision>
  <cp:lastPrinted>2025-06-06T10:35:00Z</cp:lastPrinted>
  <dcterms:created xsi:type="dcterms:W3CDTF">2019-05-15T13:23:00Z</dcterms:created>
  <dcterms:modified xsi:type="dcterms:W3CDTF">2025-06-06T10:38:00Z</dcterms:modified>
</cp:coreProperties>
</file>